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4FEE" w:rsidRPr="00770C5C" w:rsidRDefault="00EB4FEE" w:rsidP="00770C5C">
      <w:pPr>
        <w:spacing w:after="0" w:line="240" w:lineRule="auto"/>
        <w:jc w:val="center"/>
        <w:rPr>
          <w:rFonts w:ascii="Times New Roman" w:hAnsi="Times New Roman" w:cs="Times New Roman"/>
          <w:b/>
          <w:color w:val="343131"/>
          <w:sz w:val="28"/>
          <w:szCs w:val="28"/>
        </w:rPr>
      </w:pPr>
      <w:r w:rsidRPr="00770C5C">
        <w:rPr>
          <w:rFonts w:ascii="Times New Roman" w:hAnsi="Times New Roman" w:cs="Times New Roman"/>
          <w:b/>
          <w:color w:val="343131"/>
          <w:sz w:val="28"/>
          <w:szCs w:val="28"/>
        </w:rPr>
        <w:t>Spolupráca s Gymnáziom Vráble</w:t>
      </w:r>
    </w:p>
    <w:p w:rsidR="00770C5C" w:rsidRPr="00DE68FC" w:rsidRDefault="00770C5C" w:rsidP="000F3232">
      <w:pPr>
        <w:spacing w:after="0" w:line="240" w:lineRule="auto"/>
        <w:jc w:val="both"/>
        <w:rPr>
          <w:rFonts w:ascii="Times New Roman" w:hAnsi="Times New Roman" w:cs="Times New Roman"/>
          <w:b/>
          <w:color w:val="343131"/>
          <w:sz w:val="24"/>
          <w:szCs w:val="24"/>
        </w:rPr>
      </w:pPr>
    </w:p>
    <w:p w:rsidR="00EB4FEE" w:rsidRDefault="006960A9" w:rsidP="000F3232">
      <w:pPr>
        <w:spacing w:after="0" w:line="240" w:lineRule="auto"/>
        <w:jc w:val="both"/>
        <w:rPr>
          <w:rFonts w:ascii="Times New Roman" w:hAnsi="Times New Roman" w:cs="Times New Roman"/>
          <w:color w:val="343131"/>
          <w:sz w:val="24"/>
          <w:szCs w:val="24"/>
        </w:rPr>
      </w:pPr>
      <w:r w:rsidRPr="00DE68FC">
        <w:rPr>
          <w:rFonts w:ascii="Times New Roman" w:hAnsi="Times New Roman" w:cs="Times New Roman"/>
          <w:color w:val="343131"/>
          <w:sz w:val="24"/>
          <w:szCs w:val="24"/>
        </w:rPr>
        <w:tab/>
      </w:r>
      <w:r w:rsidR="00EB4FEE" w:rsidRPr="00DE68FC">
        <w:rPr>
          <w:rFonts w:ascii="Times New Roman" w:hAnsi="Times New Roman" w:cs="Times New Roman"/>
          <w:color w:val="343131"/>
          <w:sz w:val="24"/>
          <w:szCs w:val="24"/>
        </w:rPr>
        <w:t xml:space="preserve">S cieľom integrácie našich žiakov medzi zdravých rovesníkov pokračujeme v spolupráci s Gymnáziom vo Vrábľoch. Pod vedením pani učiteľky PhDr. </w:t>
      </w:r>
      <w:r w:rsidR="005B5416" w:rsidRPr="00DE68FC">
        <w:rPr>
          <w:rFonts w:ascii="Times New Roman" w:hAnsi="Times New Roman" w:cs="Times New Roman"/>
          <w:color w:val="343131"/>
          <w:sz w:val="24"/>
          <w:szCs w:val="24"/>
        </w:rPr>
        <w:t xml:space="preserve">Ivany </w:t>
      </w:r>
      <w:proofErr w:type="spellStart"/>
      <w:r w:rsidR="00EB4FEE" w:rsidRPr="00DE68FC">
        <w:rPr>
          <w:rFonts w:ascii="Times New Roman" w:hAnsi="Times New Roman" w:cs="Times New Roman"/>
          <w:color w:val="343131"/>
          <w:sz w:val="24"/>
          <w:szCs w:val="24"/>
        </w:rPr>
        <w:t>Semjanovej</w:t>
      </w:r>
      <w:proofErr w:type="spellEnd"/>
      <w:r w:rsidR="00EB4FEE" w:rsidRPr="00DE68FC">
        <w:rPr>
          <w:rFonts w:ascii="Times New Roman" w:hAnsi="Times New Roman" w:cs="Times New Roman"/>
          <w:color w:val="343131"/>
          <w:sz w:val="24"/>
          <w:szCs w:val="24"/>
        </w:rPr>
        <w:t xml:space="preserve"> si žiačky 3. ročníka Michaela </w:t>
      </w:r>
      <w:proofErr w:type="spellStart"/>
      <w:r w:rsidR="00EB4FEE" w:rsidRPr="00DE68FC">
        <w:rPr>
          <w:rFonts w:ascii="Times New Roman" w:hAnsi="Times New Roman" w:cs="Times New Roman"/>
          <w:color w:val="343131"/>
          <w:sz w:val="24"/>
          <w:szCs w:val="24"/>
        </w:rPr>
        <w:t>Halászová</w:t>
      </w:r>
      <w:proofErr w:type="spellEnd"/>
      <w:r w:rsidR="00EB4FEE" w:rsidRPr="00DE68FC">
        <w:rPr>
          <w:rFonts w:ascii="Times New Roman" w:hAnsi="Times New Roman" w:cs="Times New Roman"/>
          <w:color w:val="343131"/>
          <w:sz w:val="24"/>
          <w:szCs w:val="24"/>
        </w:rPr>
        <w:t xml:space="preserve">, </w:t>
      </w:r>
      <w:proofErr w:type="spellStart"/>
      <w:r w:rsidR="00EB4FEE" w:rsidRPr="00DE68FC">
        <w:rPr>
          <w:rFonts w:ascii="Times New Roman" w:hAnsi="Times New Roman" w:cs="Times New Roman"/>
          <w:color w:val="343131"/>
          <w:sz w:val="24"/>
          <w:szCs w:val="24"/>
        </w:rPr>
        <w:t>Tajana</w:t>
      </w:r>
      <w:proofErr w:type="spellEnd"/>
      <w:r w:rsidR="00EB4FEE" w:rsidRPr="00DE68FC">
        <w:rPr>
          <w:rFonts w:ascii="Times New Roman" w:hAnsi="Times New Roman" w:cs="Times New Roman"/>
          <w:color w:val="343131"/>
          <w:sz w:val="24"/>
          <w:szCs w:val="24"/>
        </w:rPr>
        <w:t xml:space="preserve"> Nagyová, Kristína </w:t>
      </w:r>
      <w:proofErr w:type="spellStart"/>
      <w:r w:rsidR="00EB4FEE" w:rsidRPr="00DE68FC">
        <w:rPr>
          <w:rFonts w:ascii="Times New Roman" w:hAnsi="Times New Roman" w:cs="Times New Roman"/>
          <w:color w:val="343131"/>
          <w:sz w:val="24"/>
          <w:szCs w:val="24"/>
        </w:rPr>
        <w:t>Šabíková</w:t>
      </w:r>
      <w:proofErr w:type="spellEnd"/>
      <w:r w:rsidR="005B5416">
        <w:rPr>
          <w:rFonts w:ascii="Times New Roman" w:hAnsi="Times New Roman" w:cs="Times New Roman"/>
          <w:color w:val="343131"/>
          <w:sz w:val="24"/>
          <w:szCs w:val="24"/>
        </w:rPr>
        <w:t xml:space="preserve">, Ondrej </w:t>
      </w:r>
      <w:proofErr w:type="spellStart"/>
      <w:r w:rsidR="005B5416">
        <w:rPr>
          <w:rFonts w:ascii="Times New Roman" w:hAnsi="Times New Roman" w:cs="Times New Roman"/>
          <w:color w:val="343131"/>
          <w:sz w:val="24"/>
          <w:szCs w:val="24"/>
        </w:rPr>
        <w:t>Hraška</w:t>
      </w:r>
      <w:proofErr w:type="spellEnd"/>
      <w:r w:rsidR="00EB4FEE" w:rsidRPr="00DE68FC">
        <w:rPr>
          <w:rFonts w:ascii="Times New Roman" w:hAnsi="Times New Roman" w:cs="Times New Roman"/>
          <w:color w:val="343131"/>
          <w:sz w:val="24"/>
          <w:szCs w:val="24"/>
        </w:rPr>
        <w:t xml:space="preserve"> pripravili prezentáciu na tému: ,,Drogy a ich následky”. Pútavá prezentácia spojená s besedou mala veľký ohlas u našich žiakov. Tu Vám p</w:t>
      </w:r>
      <w:r w:rsidR="00C6576F" w:rsidRPr="00DE68FC">
        <w:rPr>
          <w:rFonts w:ascii="Times New Roman" w:hAnsi="Times New Roman" w:cs="Times New Roman"/>
          <w:color w:val="343131"/>
          <w:sz w:val="24"/>
          <w:szCs w:val="24"/>
        </w:rPr>
        <w:t>rinášame</w:t>
      </w:r>
      <w:r w:rsidR="00EB4FEE" w:rsidRPr="00DE68FC">
        <w:rPr>
          <w:rFonts w:ascii="Times New Roman" w:hAnsi="Times New Roman" w:cs="Times New Roman"/>
          <w:color w:val="343131"/>
          <w:sz w:val="24"/>
          <w:szCs w:val="24"/>
        </w:rPr>
        <w:t xml:space="preserve"> pár myšlienok a zábery z prezentácie.</w:t>
      </w:r>
      <w:r w:rsidR="005B5416">
        <w:rPr>
          <w:rFonts w:ascii="Times New Roman" w:hAnsi="Times New Roman" w:cs="Times New Roman"/>
          <w:color w:val="343131"/>
          <w:sz w:val="24"/>
          <w:szCs w:val="24"/>
        </w:rPr>
        <w:t>..</w:t>
      </w:r>
    </w:p>
    <w:p w:rsidR="00770C5C" w:rsidRPr="00DE68FC" w:rsidRDefault="00770C5C" w:rsidP="000F3232">
      <w:pPr>
        <w:spacing w:after="0" w:line="240" w:lineRule="auto"/>
        <w:jc w:val="both"/>
        <w:rPr>
          <w:rFonts w:ascii="Times New Roman" w:hAnsi="Times New Roman" w:cs="Times New Roman"/>
          <w:color w:val="343131"/>
          <w:sz w:val="24"/>
          <w:szCs w:val="24"/>
        </w:rPr>
      </w:pPr>
    </w:p>
    <w:p w:rsidR="000B3FD8" w:rsidRPr="00DE68FC" w:rsidRDefault="004C4567" w:rsidP="00770C5C">
      <w:pPr>
        <w:shd w:val="clear" w:color="auto" w:fill="FFFFFF"/>
        <w:spacing w:after="0" w:line="240" w:lineRule="auto"/>
        <w:jc w:val="center"/>
        <w:outlineLvl w:val="2"/>
        <w:rPr>
          <w:rFonts w:ascii="Times New Roman" w:eastAsia="Times New Roman" w:hAnsi="Times New Roman" w:cs="Times New Roman"/>
          <w:b/>
          <w:bCs/>
          <w:color w:val="555446"/>
          <w:sz w:val="24"/>
          <w:szCs w:val="24"/>
          <w:lang w:eastAsia="sk-SK"/>
        </w:rPr>
      </w:pPr>
      <w:r w:rsidRPr="00DE68FC">
        <w:rPr>
          <w:rFonts w:ascii="Times New Roman" w:eastAsia="Times New Roman" w:hAnsi="Times New Roman" w:cs="Times New Roman"/>
          <w:b/>
          <w:bCs/>
          <w:color w:val="555446"/>
          <w:sz w:val="24"/>
          <w:szCs w:val="24"/>
          <w:lang w:eastAsia="sk-SK"/>
        </w:rPr>
        <w:t>Závislosť</w:t>
      </w:r>
    </w:p>
    <w:p w:rsidR="000B3FD8" w:rsidRPr="00DE68FC" w:rsidRDefault="004C4567" w:rsidP="00770C5C">
      <w:pPr>
        <w:shd w:val="clear" w:color="auto" w:fill="FFFFFF"/>
        <w:spacing w:after="0" w:line="240" w:lineRule="auto"/>
        <w:jc w:val="center"/>
        <w:rPr>
          <w:rFonts w:ascii="Times New Roman" w:eastAsia="Times New Roman" w:hAnsi="Times New Roman" w:cs="Times New Roman"/>
          <w:b/>
          <w:i/>
          <w:iCs/>
          <w:color w:val="555446"/>
          <w:sz w:val="24"/>
          <w:szCs w:val="24"/>
          <w:lang w:eastAsia="sk-SK"/>
        </w:rPr>
      </w:pPr>
      <w:r w:rsidRPr="00DE68FC">
        <w:rPr>
          <w:rFonts w:ascii="Times New Roman" w:eastAsia="Times New Roman" w:hAnsi="Times New Roman" w:cs="Times New Roman"/>
          <w:b/>
          <w:i/>
          <w:iCs/>
          <w:color w:val="555446"/>
          <w:sz w:val="24"/>
          <w:szCs w:val="24"/>
          <w:lang w:eastAsia="sk-SK"/>
        </w:rPr>
        <w:t xml:space="preserve">„Akákoľvek závislosť je zlá, či už je drogou alkohol, </w:t>
      </w:r>
      <w:proofErr w:type="spellStart"/>
      <w:r w:rsidRPr="00DE68FC">
        <w:rPr>
          <w:rFonts w:ascii="Times New Roman" w:eastAsia="Times New Roman" w:hAnsi="Times New Roman" w:cs="Times New Roman"/>
          <w:b/>
          <w:i/>
          <w:iCs/>
          <w:color w:val="555446"/>
          <w:sz w:val="24"/>
          <w:szCs w:val="24"/>
          <w:lang w:eastAsia="sk-SK"/>
        </w:rPr>
        <w:t>morfín</w:t>
      </w:r>
      <w:proofErr w:type="spellEnd"/>
      <w:r w:rsidRPr="00DE68FC">
        <w:rPr>
          <w:rFonts w:ascii="Times New Roman" w:eastAsia="Times New Roman" w:hAnsi="Times New Roman" w:cs="Times New Roman"/>
          <w:b/>
          <w:i/>
          <w:iCs/>
          <w:color w:val="555446"/>
          <w:sz w:val="24"/>
          <w:szCs w:val="24"/>
          <w:lang w:eastAsia="sk-SK"/>
        </w:rPr>
        <w:t>, alebo idealizmus.“</w:t>
      </w:r>
    </w:p>
    <w:p w:rsidR="004C4567" w:rsidRPr="00DE68FC" w:rsidRDefault="004C4567" w:rsidP="00770C5C">
      <w:pPr>
        <w:shd w:val="clear" w:color="auto" w:fill="FFFFFF"/>
        <w:spacing w:after="0" w:line="240" w:lineRule="auto"/>
        <w:jc w:val="center"/>
        <w:rPr>
          <w:rFonts w:ascii="Times New Roman" w:eastAsia="Times New Roman" w:hAnsi="Times New Roman" w:cs="Times New Roman"/>
          <w:b/>
          <w:i/>
          <w:iCs/>
          <w:color w:val="555446"/>
          <w:sz w:val="24"/>
          <w:szCs w:val="24"/>
          <w:lang w:eastAsia="sk-SK"/>
        </w:rPr>
      </w:pPr>
      <w:proofErr w:type="spellStart"/>
      <w:r w:rsidRPr="00DE68FC">
        <w:rPr>
          <w:rFonts w:ascii="Times New Roman" w:eastAsia="Times New Roman" w:hAnsi="Times New Roman" w:cs="Times New Roman"/>
          <w:b/>
          <w:i/>
          <w:iCs/>
          <w:color w:val="555446"/>
          <w:sz w:val="24"/>
          <w:szCs w:val="24"/>
          <w:lang w:eastAsia="sk-SK"/>
        </w:rPr>
        <w:t>Carl</w:t>
      </w:r>
      <w:proofErr w:type="spellEnd"/>
      <w:r w:rsidRPr="00DE68FC">
        <w:rPr>
          <w:rFonts w:ascii="Times New Roman" w:eastAsia="Times New Roman" w:hAnsi="Times New Roman" w:cs="Times New Roman"/>
          <w:b/>
          <w:i/>
          <w:iCs/>
          <w:color w:val="555446"/>
          <w:sz w:val="24"/>
          <w:szCs w:val="24"/>
          <w:lang w:eastAsia="sk-SK"/>
        </w:rPr>
        <w:t xml:space="preserve"> </w:t>
      </w:r>
      <w:proofErr w:type="spellStart"/>
      <w:r w:rsidRPr="00DE68FC">
        <w:rPr>
          <w:rFonts w:ascii="Times New Roman" w:eastAsia="Times New Roman" w:hAnsi="Times New Roman" w:cs="Times New Roman"/>
          <w:b/>
          <w:i/>
          <w:iCs/>
          <w:color w:val="555446"/>
          <w:sz w:val="24"/>
          <w:szCs w:val="24"/>
          <w:lang w:eastAsia="sk-SK"/>
        </w:rPr>
        <w:t>Gustav</w:t>
      </w:r>
      <w:proofErr w:type="spellEnd"/>
      <w:r w:rsidRPr="00DE68FC">
        <w:rPr>
          <w:rFonts w:ascii="Times New Roman" w:eastAsia="Times New Roman" w:hAnsi="Times New Roman" w:cs="Times New Roman"/>
          <w:b/>
          <w:i/>
          <w:iCs/>
          <w:color w:val="555446"/>
          <w:sz w:val="24"/>
          <w:szCs w:val="24"/>
          <w:lang w:eastAsia="sk-SK"/>
        </w:rPr>
        <w:t xml:space="preserve"> </w:t>
      </w:r>
      <w:proofErr w:type="spellStart"/>
      <w:r w:rsidRPr="00DE68FC">
        <w:rPr>
          <w:rFonts w:ascii="Times New Roman" w:eastAsia="Times New Roman" w:hAnsi="Times New Roman" w:cs="Times New Roman"/>
          <w:b/>
          <w:i/>
          <w:iCs/>
          <w:color w:val="555446"/>
          <w:sz w:val="24"/>
          <w:szCs w:val="24"/>
          <w:lang w:eastAsia="sk-SK"/>
        </w:rPr>
        <w:t>Jung</w:t>
      </w:r>
      <w:proofErr w:type="spellEnd"/>
    </w:p>
    <w:p w:rsidR="000B3FD8" w:rsidRPr="00DE68FC" w:rsidRDefault="000B3FD8" w:rsidP="000F3232">
      <w:pPr>
        <w:shd w:val="clear" w:color="auto" w:fill="FFFFFF"/>
        <w:spacing w:after="0" w:line="240" w:lineRule="auto"/>
        <w:jc w:val="both"/>
        <w:rPr>
          <w:rFonts w:ascii="Times New Roman" w:eastAsia="Times New Roman" w:hAnsi="Times New Roman" w:cs="Times New Roman"/>
          <w:b/>
          <w:color w:val="555446"/>
          <w:sz w:val="24"/>
          <w:szCs w:val="24"/>
          <w:lang w:eastAsia="sk-SK"/>
        </w:rPr>
      </w:pPr>
    </w:p>
    <w:p w:rsidR="000B3FD8" w:rsidRPr="00DE68FC" w:rsidRDefault="006960A9" w:rsidP="000F3232">
      <w:pPr>
        <w:shd w:val="clear" w:color="auto" w:fill="FAF9EA"/>
        <w:spacing w:after="0" w:line="240" w:lineRule="auto"/>
        <w:jc w:val="both"/>
        <w:rPr>
          <w:rFonts w:ascii="Times New Roman" w:eastAsia="Times New Roman" w:hAnsi="Times New Roman" w:cs="Times New Roman"/>
          <w:color w:val="555446"/>
          <w:sz w:val="24"/>
          <w:szCs w:val="24"/>
          <w:lang w:eastAsia="sk-SK"/>
        </w:rPr>
      </w:pPr>
      <w:r w:rsidRPr="00DE68FC">
        <w:rPr>
          <w:rFonts w:ascii="Times New Roman" w:eastAsia="Times New Roman" w:hAnsi="Times New Roman" w:cs="Times New Roman"/>
          <w:color w:val="555446"/>
          <w:sz w:val="24"/>
          <w:szCs w:val="24"/>
          <w:lang w:eastAsia="sk-SK"/>
        </w:rPr>
        <w:tab/>
      </w:r>
      <w:r w:rsidR="004C4567" w:rsidRPr="00DE68FC">
        <w:rPr>
          <w:rFonts w:ascii="Times New Roman" w:eastAsia="Times New Roman" w:hAnsi="Times New Roman" w:cs="Times New Roman"/>
          <w:b/>
          <w:color w:val="555446"/>
          <w:sz w:val="24"/>
          <w:szCs w:val="24"/>
          <w:lang w:eastAsia="sk-SK"/>
        </w:rPr>
        <w:t>Čo je to </w:t>
      </w:r>
      <w:r w:rsidR="004C4567" w:rsidRPr="00DE68FC">
        <w:rPr>
          <w:rFonts w:ascii="Times New Roman" w:eastAsia="Times New Roman" w:hAnsi="Times New Roman" w:cs="Times New Roman"/>
          <w:b/>
          <w:bCs/>
          <w:color w:val="555446"/>
          <w:sz w:val="24"/>
          <w:szCs w:val="24"/>
          <w:lang w:eastAsia="sk-SK"/>
        </w:rPr>
        <w:t>závislosť?</w:t>
      </w:r>
      <w:r w:rsidR="004C4567" w:rsidRPr="00DE68FC">
        <w:rPr>
          <w:rFonts w:ascii="Times New Roman" w:eastAsia="Times New Roman" w:hAnsi="Times New Roman" w:cs="Times New Roman"/>
          <w:bCs/>
          <w:color w:val="555446"/>
          <w:sz w:val="24"/>
          <w:szCs w:val="24"/>
          <w:lang w:eastAsia="sk-SK"/>
        </w:rPr>
        <w:t> </w:t>
      </w:r>
      <w:r w:rsidR="004C4567" w:rsidRPr="00DE68FC">
        <w:rPr>
          <w:rFonts w:ascii="Times New Roman" w:eastAsia="Times New Roman" w:hAnsi="Times New Roman" w:cs="Times New Roman"/>
          <w:color w:val="555446"/>
          <w:sz w:val="24"/>
          <w:szCs w:val="24"/>
          <w:lang w:eastAsia="sk-SK"/>
        </w:rPr>
        <w:t>Predstavme si ju ako stav, keď sa človek bez danej látky, aktivity alebo osoby nedokáže zaobísť, túži po nej a chce ju stále viac. V okamihu, keď je bez predmetu svojej </w:t>
      </w:r>
      <w:hyperlink r:id="rId4" w:anchor="utm_source=substitucna-liecba.sk&amp;utm_medium=autolinks&amp;utm_term=+&amp;utm_campaign=autolinks" w:history="1">
        <w:r w:rsidR="004C4567" w:rsidRPr="00DE68FC">
          <w:rPr>
            <w:rFonts w:ascii="Times New Roman" w:eastAsia="Times New Roman" w:hAnsi="Times New Roman" w:cs="Times New Roman"/>
            <w:color w:val="000000"/>
            <w:sz w:val="24"/>
            <w:szCs w:val="24"/>
            <w:lang w:eastAsia="sk-SK"/>
          </w:rPr>
          <w:t>závislosti</w:t>
        </w:r>
      </w:hyperlink>
      <w:r w:rsidR="004C4567" w:rsidRPr="00DE68FC">
        <w:rPr>
          <w:rFonts w:ascii="Times New Roman" w:eastAsia="Times New Roman" w:hAnsi="Times New Roman" w:cs="Times New Roman"/>
          <w:color w:val="555446"/>
          <w:sz w:val="24"/>
          <w:szCs w:val="24"/>
          <w:lang w:eastAsia="sk-SK"/>
        </w:rPr>
        <w:t>, cíti sa po psychickej a niekedy i fyzickej stránke veľmi zle.</w:t>
      </w:r>
      <w:r w:rsidRPr="00DE68FC">
        <w:rPr>
          <w:rFonts w:ascii="Times New Roman" w:eastAsia="Times New Roman" w:hAnsi="Times New Roman" w:cs="Times New Roman"/>
          <w:color w:val="555446"/>
          <w:sz w:val="24"/>
          <w:szCs w:val="24"/>
          <w:lang w:eastAsia="sk-SK"/>
        </w:rPr>
        <w:t xml:space="preserve"> Závislosťou v negatívnom zmysle slova rozumieme neovládateľné nutkanie opakovať správanie, o ktorom vieme, že jeho dôsledky pre nás nebudú nijako priaznivé.</w:t>
      </w:r>
    </w:p>
    <w:p w:rsidR="004C4567" w:rsidRPr="00DE68FC" w:rsidRDefault="006960A9" w:rsidP="000F3232">
      <w:pPr>
        <w:shd w:val="clear" w:color="auto" w:fill="FFFFFF"/>
        <w:spacing w:after="0" w:line="240" w:lineRule="auto"/>
        <w:jc w:val="both"/>
        <w:rPr>
          <w:rFonts w:ascii="Times New Roman" w:eastAsia="Times New Roman" w:hAnsi="Times New Roman" w:cs="Times New Roman"/>
          <w:color w:val="555446"/>
          <w:sz w:val="24"/>
          <w:szCs w:val="24"/>
          <w:lang w:eastAsia="sk-SK"/>
        </w:rPr>
      </w:pPr>
      <w:r w:rsidRPr="00DE68FC">
        <w:rPr>
          <w:rFonts w:ascii="Times New Roman" w:eastAsia="Times New Roman" w:hAnsi="Times New Roman" w:cs="Times New Roman"/>
          <w:color w:val="555446"/>
          <w:sz w:val="24"/>
          <w:szCs w:val="24"/>
          <w:lang w:eastAsia="sk-SK"/>
        </w:rPr>
        <w:tab/>
      </w:r>
      <w:r w:rsidR="004C4567" w:rsidRPr="00DE68FC">
        <w:rPr>
          <w:rFonts w:ascii="Times New Roman" w:eastAsia="Times New Roman" w:hAnsi="Times New Roman" w:cs="Times New Roman"/>
          <w:color w:val="555446"/>
          <w:sz w:val="24"/>
          <w:szCs w:val="24"/>
          <w:lang w:eastAsia="sk-SK"/>
        </w:rPr>
        <w:t>Závislosť môže vzniknúť nielen od návykových látok, o čom počúvame stále častejšie, ale aj od správania, ktoré spôsobuje pocit potešenia alebo úľavy. Nie je nijako výnimočná závislosť od hazardných hier, práce alebo sexu (</w:t>
      </w:r>
      <w:proofErr w:type="spellStart"/>
      <w:r w:rsidR="004C4567" w:rsidRPr="00DE68FC">
        <w:rPr>
          <w:rFonts w:ascii="Times New Roman" w:eastAsia="Times New Roman" w:hAnsi="Times New Roman" w:cs="Times New Roman"/>
          <w:bCs/>
          <w:color w:val="555446"/>
          <w:sz w:val="24"/>
          <w:szCs w:val="24"/>
          <w:lang w:eastAsia="sk-SK"/>
        </w:rPr>
        <w:t>gamblerstvo</w:t>
      </w:r>
      <w:proofErr w:type="spellEnd"/>
      <w:r w:rsidR="004C4567" w:rsidRPr="00DE68FC">
        <w:rPr>
          <w:rFonts w:ascii="Times New Roman" w:eastAsia="Times New Roman" w:hAnsi="Times New Roman" w:cs="Times New Roman"/>
          <w:bCs/>
          <w:color w:val="555446"/>
          <w:sz w:val="24"/>
          <w:szCs w:val="24"/>
          <w:lang w:eastAsia="sk-SK"/>
        </w:rPr>
        <w:t xml:space="preserve">, </w:t>
      </w:r>
      <w:proofErr w:type="spellStart"/>
      <w:r w:rsidR="004C4567" w:rsidRPr="00DE68FC">
        <w:rPr>
          <w:rFonts w:ascii="Times New Roman" w:eastAsia="Times New Roman" w:hAnsi="Times New Roman" w:cs="Times New Roman"/>
          <w:bCs/>
          <w:color w:val="555446"/>
          <w:sz w:val="24"/>
          <w:szCs w:val="24"/>
          <w:lang w:eastAsia="sk-SK"/>
        </w:rPr>
        <w:t>workoholizmus</w:t>
      </w:r>
      <w:proofErr w:type="spellEnd"/>
      <w:r w:rsidR="004C4567" w:rsidRPr="00DE68FC">
        <w:rPr>
          <w:rFonts w:ascii="Times New Roman" w:eastAsia="Times New Roman" w:hAnsi="Times New Roman" w:cs="Times New Roman"/>
          <w:bCs/>
          <w:color w:val="555446"/>
          <w:sz w:val="24"/>
          <w:szCs w:val="24"/>
          <w:lang w:eastAsia="sk-SK"/>
        </w:rPr>
        <w:t xml:space="preserve">, </w:t>
      </w:r>
      <w:proofErr w:type="spellStart"/>
      <w:r w:rsidR="004C4567" w:rsidRPr="00DE68FC">
        <w:rPr>
          <w:rFonts w:ascii="Times New Roman" w:eastAsia="Times New Roman" w:hAnsi="Times New Roman" w:cs="Times New Roman"/>
          <w:bCs/>
          <w:color w:val="555446"/>
          <w:sz w:val="24"/>
          <w:szCs w:val="24"/>
          <w:lang w:eastAsia="sk-SK"/>
        </w:rPr>
        <w:t>nymfománia</w:t>
      </w:r>
      <w:proofErr w:type="spellEnd"/>
      <w:r w:rsidR="004C4567" w:rsidRPr="00DE68FC">
        <w:rPr>
          <w:rFonts w:ascii="Times New Roman" w:eastAsia="Times New Roman" w:hAnsi="Times New Roman" w:cs="Times New Roman"/>
          <w:bCs/>
          <w:color w:val="555446"/>
          <w:sz w:val="24"/>
          <w:szCs w:val="24"/>
          <w:lang w:eastAsia="sk-SK"/>
        </w:rPr>
        <w:t>,</w:t>
      </w:r>
      <w:r w:rsidR="004C4567" w:rsidRPr="00DE68FC">
        <w:rPr>
          <w:rFonts w:ascii="Times New Roman" w:eastAsia="Times New Roman" w:hAnsi="Times New Roman" w:cs="Times New Roman"/>
          <w:color w:val="555446"/>
          <w:sz w:val="24"/>
          <w:szCs w:val="24"/>
          <w:lang w:eastAsia="sk-SK"/>
        </w:rPr>
        <w:t xml:space="preserve">…). Pokiaľ dotyčný stráca nad svojím konaním kontrolu, aj keď ide o závislosť, ktorá spôsobuje škody jemu </w:t>
      </w:r>
      <w:r w:rsidR="00C6576F" w:rsidRPr="00DE68FC">
        <w:rPr>
          <w:rFonts w:ascii="Times New Roman" w:eastAsia="Times New Roman" w:hAnsi="Times New Roman" w:cs="Times New Roman"/>
          <w:color w:val="555446"/>
          <w:sz w:val="24"/>
          <w:szCs w:val="24"/>
          <w:lang w:eastAsia="sk-SK"/>
        </w:rPr>
        <w:t>s</w:t>
      </w:r>
      <w:r w:rsidR="004C4567" w:rsidRPr="00DE68FC">
        <w:rPr>
          <w:rFonts w:ascii="Times New Roman" w:eastAsia="Times New Roman" w:hAnsi="Times New Roman" w:cs="Times New Roman"/>
          <w:color w:val="555446"/>
          <w:sz w:val="24"/>
          <w:szCs w:val="24"/>
          <w:lang w:eastAsia="sk-SK"/>
        </w:rPr>
        <w:t>amému alebo jeho okoliu, ide o závislosť patologickú.</w:t>
      </w:r>
    </w:p>
    <w:p w:rsidR="006960A9" w:rsidRPr="00DE68FC" w:rsidRDefault="006960A9" w:rsidP="000F3232">
      <w:pPr>
        <w:shd w:val="clear" w:color="auto" w:fill="FFFFFF"/>
        <w:spacing w:after="0" w:line="240" w:lineRule="auto"/>
        <w:jc w:val="both"/>
        <w:rPr>
          <w:rFonts w:ascii="Times New Roman" w:eastAsia="Times New Roman" w:hAnsi="Times New Roman" w:cs="Times New Roman"/>
          <w:bCs/>
          <w:color w:val="555446"/>
          <w:sz w:val="24"/>
          <w:szCs w:val="24"/>
          <w:lang w:eastAsia="sk-SK"/>
        </w:rPr>
      </w:pPr>
    </w:p>
    <w:p w:rsidR="00BF0BBF" w:rsidRPr="00DE68FC" w:rsidRDefault="004C4567" w:rsidP="000F3232">
      <w:pPr>
        <w:shd w:val="clear" w:color="auto" w:fill="FFFFFF"/>
        <w:spacing w:after="0" w:line="240" w:lineRule="auto"/>
        <w:jc w:val="both"/>
        <w:rPr>
          <w:rFonts w:ascii="Times New Roman" w:hAnsi="Times New Roman" w:cs="Times New Roman"/>
          <w:sz w:val="24"/>
          <w:szCs w:val="24"/>
        </w:rPr>
      </w:pPr>
      <w:r w:rsidRPr="005B5416">
        <w:rPr>
          <w:rFonts w:ascii="Times New Roman" w:eastAsia="Times New Roman" w:hAnsi="Times New Roman" w:cs="Times New Roman"/>
          <w:b/>
          <w:bCs/>
          <w:color w:val="555446"/>
          <w:sz w:val="24"/>
          <w:szCs w:val="24"/>
          <w:lang w:eastAsia="sk-SK"/>
        </w:rPr>
        <w:t>Drogovou závislosťou</w:t>
      </w:r>
      <w:r w:rsidRPr="00DE68FC">
        <w:rPr>
          <w:rFonts w:ascii="Times New Roman" w:eastAsia="Times New Roman" w:hAnsi="Times New Roman" w:cs="Times New Roman"/>
          <w:color w:val="555446"/>
          <w:sz w:val="24"/>
          <w:szCs w:val="24"/>
          <w:lang w:eastAsia="sk-SK"/>
        </w:rPr>
        <w:t> rozumieme užívanie látok prírodného alebo syntetického pôvodu, ktoré spája vysoké riziko vzniku závislosti. Drogová závislosť je považovaná za chorobu, radíme ju medzi chronické ochorenia centrálnej nervovej sústavy. Je teda možné ju diagnostikovať</w:t>
      </w:r>
      <w:r w:rsidR="006960A9" w:rsidRPr="00DE68FC">
        <w:rPr>
          <w:rFonts w:ascii="Times New Roman" w:eastAsia="Times New Roman" w:hAnsi="Times New Roman" w:cs="Times New Roman"/>
          <w:color w:val="555446"/>
          <w:sz w:val="24"/>
          <w:szCs w:val="24"/>
          <w:lang w:eastAsia="sk-SK"/>
        </w:rPr>
        <w:t xml:space="preserve"> a</w:t>
      </w:r>
      <w:r w:rsidRPr="00DE68FC">
        <w:rPr>
          <w:rFonts w:ascii="Times New Roman" w:eastAsia="Times New Roman" w:hAnsi="Times New Roman" w:cs="Times New Roman"/>
          <w:color w:val="555446"/>
          <w:sz w:val="24"/>
          <w:szCs w:val="24"/>
          <w:lang w:eastAsia="sk-SK"/>
        </w:rPr>
        <w:t> </w:t>
      </w:r>
      <w:hyperlink r:id="rId5" w:history="1">
        <w:r w:rsidRPr="00DE68FC">
          <w:rPr>
            <w:rFonts w:ascii="Times New Roman" w:eastAsia="Times New Roman" w:hAnsi="Times New Roman" w:cs="Times New Roman"/>
            <w:color w:val="000000"/>
            <w:sz w:val="24"/>
            <w:szCs w:val="24"/>
            <w:lang w:eastAsia="sk-SK"/>
          </w:rPr>
          <w:t>liečiť</w:t>
        </w:r>
      </w:hyperlink>
      <w:r w:rsidR="00BF0BBF" w:rsidRPr="00DE68FC">
        <w:rPr>
          <w:rFonts w:ascii="Times New Roman" w:hAnsi="Times New Roman" w:cs="Times New Roman"/>
          <w:sz w:val="24"/>
          <w:szCs w:val="24"/>
        </w:rPr>
        <w:t>, ale z hľadiska časového je najdôležitejšia prevencia.</w:t>
      </w:r>
    </w:p>
    <w:p w:rsidR="004C4567" w:rsidRPr="00DE68FC" w:rsidRDefault="00BF0BBF" w:rsidP="000F3232">
      <w:pPr>
        <w:shd w:val="clear" w:color="auto" w:fill="FFFFFF"/>
        <w:spacing w:after="0" w:line="240" w:lineRule="auto"/>
        <w:jc w:val="both"/>
        <w:rPr>
          <w:rFonts w:ascii="Times New Roman" w:eastAsia="Times New Roman" w:hAnsi="Times New Roman" w:cs="Times New Roman"/>
          <w:color w:val="555446"/>
          <w:sz w:val="24"/>
          <w:szCs w:val="24"/>
          <w:lang w:eastAsia="sk-SK"/>
        </w:rPr>
      </w:pPr>
      <w:r w:rsidRPr="00DE68FC">
        <w:rPr>
          <w:rFonts w:ascii="Times New Roman" w:hAnsi="Times New Roman" w:cs="Times New Roman"/>
          <w:color w:val="343131"/>
          <w:sz w:val="24"/>
          <w:szCs w:val="24"/>
        </w:rPr>
        <w:t>Prevencia musí byť dobre naplánovaná a musí byť systematická , nie len nárazová.  Primárna, sekundárna a terciálna prevencia, každá z nich  má vzhľadom na cieľovú skupinu svojho pôsobenia svoje vlastné formy.</w:t>
      </w:r>
    </w:p>
    <w:p w:rsidR="004C4567" w:rsidRDefault="00BF0BBF" w:rsidP="000F3232">
      <w:pPr>
        <w:spacing w:after="0" w:line="240" w:lineRule="auto"/>
        <w:jc w:val="both"/>
        <w:rPr>
          <w:rFonts w:ascii="Times New Roman" w:hAnsi="Times New Roman" w:cs="Times New Roman"/>
          <w:color w:val="343131"/>
          <w:sz w:val="24"/>
          <w:szCs w:val="24"/>
        </w:rPr>
      </w:pPr>
      <w:r w:rsidRPr="00DE68FC">
        <w:rPr>
          <w:rFonts w:ascii="Times New Roman" w:hAnsi="Times New Roman" w:cs="Times New Roman"/>
          <w:color w:val="343131"/>
          <w:sz w:val="24"/>
          <w:szCs w:val="24"/>
        </w:rPr>
        <w:t>Pripájame sa k názorom, že nie každé dieťa je potencionálne ohrozené drogou, súčasne však nemôže</w:t>
      </w:r>
      <w:r w:rsidR="005B5416">
        <w:rPr>
          <w:rFonts w:ascii="Times New Roman" w:hAnsi="Times New Roman" w:cs="Times New Roman"/>
          <w:color w:val="343131"/>
          <w:sz w:val="24"/>
          <w:szCs w:val="24"/>
        </w:rPr>
        <w:t>me</w:t>
      </w:r>
      <w:r w:rsidRPr="00DE68FC">
        <w:rPr>
          <w:rFonts w:ascii="Times New Roman" w:hAnsi="Times New Roman" w:cs="Times New Roman"/>
          <w:color w:val="343131"/>
          <w:sz w:val="24"/>
          <w:szCs w:val="24"/>
        </w:rPr>
        <w:t xml:space="preserve"> nepripustiť fakt, že odhaliť rizikové dieťa je veľmi obtiažne, ak je to vôbec možné. Preto považujeme cielenú prevenciu za nedôležitejšiu. </w:t>
      </w:r>
    </w:p>
    <w:p w:rsidR="00770C5C" w:rsidRDefault="00770C5C" w:rsidP="000F3232">
      <w:pPr>
        <w:spacing w:after="0" w:line="240" w:lineRule="auto"/>
        <w:jc w:val="both"/>
        <w:rPr>
          <w:rFonts w:ascii="Times New Roman" w:hAnsi="Times New Roman" w:cs="Times New Roman"/>
          <w:color w:val="343131"/>
          <w:sz w:val="24"/>
          <w:szCs w:val="24"/>
        </w:rPr>
      </w:pPr>
    </w:p>
    <w:p w:rsidR="00770C5C" w:rsidRDefault="00770C5C" w:rsidP="00770C5C">
      <w:pPr>
        <w:spacing w:after="0" w:line="240" w:lineRule="auto"/>
        <w:jc w:val="center"/>
        <w:rPr>
          <w:rFonts w:ascii="Times New Roman" w:hAnsi="Times New Roman" w:cs="Times New Roman"/>
          <w:color w:val="343131"/>
          <w:sz w:val="24"/>
          <w:szCs w:val="24"/>
        </w:rPr>
      </w:pPr>
      <w:r w:rsidRPr="00770C5C">
        <w:rPr>
          <w:rFonts w:ascii="Times New Roman" w:hAnsi="Times New Roman" w:cs="Times New Roman"/>
          <w:color w:val="343131"/>
          <w:sz w:val="24"/>
          <w:szCs w:val="24"/>
        </w:rPr>
        <w:drawing>
          <wp:inline distT="0" distB="0" distL="0" distR="0">
            <wp:extent cx="3004202" cy="2990850"/>
            <wp:effectExtent l="19050" t="0" r="5698" b="0"/>
            <wp:docPr id="16" name="Obrázok 18" descr="Výsledok vyhľadávania obrázkov pre dopyt Dr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ýsledok vyhľadávania obrázkov pre dopyt Drogy"/>
                    <pic:cNvPicPr>
                      <a:picLocks noChangeAspect="1" noChangeArrowheads="1"/>
                    </pic:cNvPicPr>
                  </pic:nvPicPr>
                  <pic:blipFill>
                    <a:blip r:embed="rId6" cstate="print"/>
                    <a:srcRect/>
                    <a:stretch>
                      <a:fillRect/>
                    </a:stretch>
                  </pic:blipFill>
                  <pic:spPr bwMode="auto">
                    <a:xfrm>
                      <a:off x="0" y="0"/>
                      <a:ext cx="3004202" cy="2990850"/>
                    </a:xfrm>
                    <a:prstGeom prst="rect">
                      <a:avLst/>
                    </a:prstGeom>
                    <a:noFill/>
                    <a:ln w="9525">
                      <a:noFill/>
                      <a:miter lim="800000"/>
                      <a:headEnd/>
                      <a:tailEnd/>
                    </a:ln>
                  </pic:spPr>
                </pic:pic>
              </a:graphicData>
            </a:graphic>
          </wp:inline>
        </w:drawing>
      </w:r>
    </w:p>
    <w:p w:rsidR="000F3232" w:rsidRDefault="000F3232" w:rsidP="000F3232">
      <w:pPr>
        <w:spacing w:after="0" w:line="240" w:lineRule="auto"/>
        <w:jc w:val="center"/>
        <w:rPr>
          <w:rFonts w:ascii="Times New Roman" w:hAnsi="Times New Roman" w:cs="Times New Roman"/>
          <w:color w:val="343131"/>
          <w:sz w:val="24"/>
          <w:szCs w:val="24"/>
        </w:rPr>
      </w:pPr>
      <w:r>
        <w:rPr>
          <w:rFonts w:ascii="Times New Roman" w:hAnsi="Times New Roman" w:cs="Times New Roman"/>
          <w:noProof/>
          <w:color w:val="343131"/>
          <w:sz w:val="24"/>
          <w:szCs w:val="24"/>
          <w:lang w:eastAsia="sk-SK"/>
        </w:rPr>
        <w:lastRenderedPageBreak/>
        <w:drawing>
          <wp:inline distT="0" distB="0" distL="0" distR="0">
            <wp:extent cx="5762622" cy="4321969"/>
            <wp:effectExtent l="19050" t="0" r="0" b="0"/>
            <wp:docPr id="10" name="Obrázok 10" descr="C:\Users\owner\Desktop\Drogová závislosť - prezentácia\DSCN5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wner\Desktop\Drogová závislosť - prezentácia\DSCN5595.JPG"/>
                    <pic:cNvPicPr>
                      <a:picLocks noChangeAspect="1" noChangeArrowheads="1"/>
                    </pic:cNvPicPr>
                  </pic:nvPicPr>
                  <pic:blipFill>
                    <a:blip r:embed="rId7" cstate="print"/>
                    <a:srcRect/>
                    <a:stretch>
                      <a:fillRect/>
                    </a:stretch>
                  </pic:blipFill>
                  <pic:spPr bwMode="auto">
                    <a:xfrm>
                      <a:off x="0" y="0"/>
                      <a:ext cx="5760719" cy="4320542"/>
                    </a:xfrm>
                    <a:prstGeom prst="rect">
                      <a:avLst/>
                    </a:prstGeom>
                    <a:noFill/>
                    <a:ln w="9525">
                      <a:noFill/>
                      <a:miter lim="800000"/>
                      <a:headEnd/>
                      <a:tailEnd/>
                    </a:ln>
                  </pic:spPr>
                </pic:pic>
              </a:graphicData>
            </a:graphic>
          </wp:inline>
        </w:drawing>
      </w:r>
    </w:p>
    <w:p w:rsidR="00770C5C" w:rsidRDefault="00770C5C" w:rsidP="000F3232">
      <w:pPr>
        <w:spacing w:after="0" w:line="240" w:lineRule="auto"/>
        <w:jc w:val="center"/>
        <w:rPr>
          <w:rFonts w:ascii="Times New Roman" w:hAnsi="Times New Roman" w:cs="Times New Roman"/>
          <w:color w:val="343131"/>
          <w:sz w:val="24"/>
          <w:szCs w:val="24"/>
        </w:rPr>
      </w:pPr>
    </w:p>
    <w:p w:rsidR="00A32C9C" w:rsidRDefault="00A32C9C" w:rsidP="00DE68FC">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sk-SK"/>
        </w:rPr>
        <w:drawing>
          <wp:inline distT="0" distB="0" distL="0" distR="0">
            <wp:extent cx="5762625" cy="4321969"/>
            <wp:effectExtent l="19050" t="0" r="9525" b="0"/>
            <wp:docPr id="1" name="Obrázok 1" descr="C:\Users\owner\Desktop\Drogová závislosť - prezentácia\DSCN5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Drogová závislosť - prezentácia\DSCN5588.JPG"/>
                    <pic:cNvPicPr>
                      <a:picLocks noChangeAspect="1" noChangeArrowheads="1"/>
                    </pic:cNvPicPr>
                  </pic:nvPicPr>
                  <pic:blipFill>
                    <a:blip r:embed="rId8"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C166B2" w:rsidRDefault="00C166B2" w:rsidP="00DE68FC">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sk-SK"/>
        </w:rPr>
        <w:lastRenderedPageBreak/>
        <w:drawing>
          <wp:inline distT="0" distB="0" distL="0" distR="0">
            <wp:extent cx="5760720" cy="4320540"/>
            <wp:effectExtent l="19050" t="0" r="0" b="0"/>
            <wp:docPr id="2" name="Obrázok 2" descr="C:\Users\owner\Desktop\Drogová závislosť - prezentácia\DSCN5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Drogová závislosť - prezentácia\DSCN5600.JPG"/>
                    <pic:cNvPicPr>
                      <a:picLocks noChangeAspect="1" noChangeArrowheads="1"/>
                    </pic:cNvPicPr>
                  </pic:nvPicPr>
                  <pic:blipFill>
                    <a:blip r:embed="rId9"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4372B2" w:rsidRDefault="004372B2" w:rsidP="00DE68FC">
      <w:pPr>
        <w:spacing w:line="240" w:lineRule="auto"/>
        <w:jc w:val="both"/>
        <w:rPr>
          <w:rFonts w:ascii="Times New Roman" w:hAnsi="Times New Roman" w:cs="Times New Roman"/>
          <w:noProof/>
          <w:sz w:val="24"/>
          <w:szCs w:val="24"/>
          <w:lang w:eastAsia="sk-SK"/>
        </w:rPr>
      </w:pPr>
      <w:r>
        <w:rPr>
          <w:rFonts w:ascii="Times New Roman" w:hAnsi="Times New Roman" w:cs="Times New Roman"/>
          <w:noProof/>
          <w:sz w:val="24"/>
          <w:szCs w:val="24"/>
          <w:lang w:eastAsia="sk-SK"/>
        </w:rPr>
        <w:drawing>
          <wp:inline distT="0" distB="0" distL="0" distR="0">
            <wp:extent cx="5760720" cy="4320540"/>
            <wp:effectExtent l="19050" t="0" r="0" b="0"/>
            <wp:docPr id="11" name="Obrázok 11" descr="C:\Users\owner\Desktop\Drogová závislosť - prezentácia\DSCN5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wner\Desktop\Drogová závislosť - prezentácia\DSCN5582.JPG"/>
                    <pic:cNvPicPr>
                      <a:picLocks noChangeAspect="1" noChangeArrowheads="1"/>
                    </pic:cNvPicPr>
                  </pic:nvPicPr>
                  <pic:blipFill>
                    <a:blip r:embed="rId10"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0F3232" w:rsidRDefault="000F3232" w:rsidP="00DE68FC">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sk-SK"/>
        </w:rPr>
        <w:lastRenderedPageBreak/>
        <w:drawing>
          <wp:inline distT="0" distB="0" distL="0" distR="0">
            <wp:extent cx="5760720" cy="4320540"/>
            <wp:effectExtent l="19050" t="0" r="0" b="0"/>
            <wp:docPr id="3" name="Obrázok 3" descr="C:\Users\owner\Desktop\Drogová závislosť - prezentácia\DSCN5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esktop\Drogová závislosť - prezentácia\DSCN5604.JPG"/>
                    <pic:cNvPicPr>
                      <a:picLocks noChangeAspect="1" noChangeArrowheads="1"/>
                    </pic:cNvPicPr>
                  </pic:nvPicPr>
                  <pic:blipFill>
                    <a:blip r:embed="rId11"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0F3232" w:rsidRDefault="000F3232" w:rsidP="00DE68FC">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sk-SK"/>
        </w:rPr>
        <w:drawing>
          <wp:inline distT="0" distB="0" distL="0" distR="0">
            <wp:extent cx="5760720" cy="4320540"/>
            <wp:effectExtent l="19050" t="0" r="0" b="0"/>
            <wp:docPr id="4" name="Obrázok 4" descr="C:\Users\owner\Desktop\Drogová závislosť - prezentácia\DSCN5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Desktop\Drogová závislosť - prezentácia\DSCN5607.JPG"/>
                    <pic:cNvPicPr>
                      <a:picLocks noChangeAspect="1" noChangeArrowheads="1"/>
                    </pic:cNvPicPr>
                  </pic:nvPicPr>
                  <pic:blipFill>
                    <a:blip r:embed="rId12"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0F3232" w:rsidRDefault="000F3232" w:rsidP="00DE68FC">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sk-SK"/>
        </w:rPr>
        <w:lastRenderedPageBreak/>
        <w:drawing>
          <wp:inline distT="0" distB="0" distL="0" distR="0">
            <wp:extent cx="5760720" cy="4320540"/>
            <wp:effectExtent l="19050" t="0" r="0" b="0"/>
            <wp:docPr id="5" name="Obrázok 5" descr="C:\Users\owner\Desktop\Drogová závislosť - prezentácia\DSCN5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Desktop\Drogová závislosť - prezentácia\DSCN5608.JPG"/>
                    <pic:cNvPicPr>
                      <a:picLocks noChangeAspect="1" noChangeArrowheads="1"/>
                    </pic:cNvPicPr>
                  </pic:nvPicPr>
                  <pic:blipFill>
                    <a:blip r:embed="rId13"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0F3232" w:rsidRDefault="000F3232" w:rsidP="00DE68FC">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sk-SK"/>
        </w:rPr>
        <w:drawing>
          <wp:inline distT="0" distB="0" distL="0" distR="0">
            <wp:extent cx="5760720" cy="4320540"/>
            <wp:effectExtent l="19050" t="0" r="0" b="0"/>
            <wp:docPr id="6" name="Obrázok 6" descr="C:\Users\owner\Desktop\Drogová závislosť - prezentácia\DSCN5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Desktop\Drogová závislosť - prezentácia\DSCN5610.JPG"/>
                    <pic:cNvPicPr>
                      <a:picLocks noChangeAspect="1" noChangeArrowheads="1"/>
                    </pic:cNvPicPr>
                  </pic:nvPicPr>
                  <pic:blipFill>
                    <a:blip r:embed="rId14"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770C5C" w:rsidRDefault="00770C5C" w:rsidP="00770C5C">
      <w:pPr>
        <w:spacing w:line="240" w:lineRule="auto"/>
        <w:rPr>
          <w:rFonts w:ascii="Times New Roman" w:hAnsi="Times New Roman" w:cs="Times New Roman"/>
          <w:sz w:val="24"/>
          <w:szCs w:val="24"/>
        </w:rPr>
      </w:pPr>
      <w:r>
        <w:rPr>
          <w:rFonts w:ascii="Times New Roman" w:hAnsi="Times New Roman" w:cs="Times New Roman"/>
          <w:noProof/>
          <w:sz w:val="24"/>
          <w:szCs w:val="24"/>
          <w:lang w:eastAsia="sk-SK"/>
        </w:rPr>
        <w:lastRenderedPageBreak/>
        <w:drawing>
          <wp:inline distT="0" distB="0" distL="0" distR="0">
            <wp:extent cx="3534608" cy="4391025"/>
            <wp:effectExtent l="19050" t="0" r="8692" b="0"/>
            <wp:docPr id="24" name="Obrázok 24" descr="C:\Users\owner\Desktop\Drogová závislosť - prezentácia\DSCN5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owner\Desktop\Drogová závislosť - prezentácia\DSCN5589.JPG"/>
                    <pic:cNvPicPr>
                      <a:picLocks noChangeAspect="1" noChangeArrowheads="1"/>
                    </pic:cNvPicPr>
                  </pic:nvPicPr>
                  <pic:blipFill>
                    <a:blip r:embed="rId15" cstate="print"/>
                    <a:srcRect/>
                    <a:stretch>
                      <a:fillRect/>
                    </a:stretch>
                  </pic:blipFill>
                  <pic:spPr bwMode="auto">
                    <a:xfrm>
                      <a:off x="0" y="0"/>
                      <a:ext cx="3536362" cy="4393204"/>
                    </a:xfrm>
                    <a:prstGeom prst="rect">
                      <a:avLst/>
                    </a:prstGeom>
                    <a:noFill/>
                    <a:ln w="9525">
                      <a:noFill/>
                      <a:miter lim="800000"/>
                      <a:headEnd/>
                      <a:tailEnd/>
                    </a:ln>
                  </pic:spPr>
                </pic:pic>
              </a:graphicData>
            </a:graphic>
          </wp:inline>
        </w:drawing>
      </w:r>
    </w:p>
    <w:p w:rsidR="00770C5C" w:rsidRDefault="00770C5C" w:rsidP="00770C5C">
      <w:pPr>
        <w:spacing w:line="240" w:lineRule="auto"/>
        <w:jc w:val="right"/>
        <w:rPr>
          <w:rFonts w:ascii="Times New Roman" w:hAnsi="Times New Roman" w:cs="Times New Roman"/>
          <w:sz w:val="24"/>
          <w:szCs w:val="24"/>
        </w:rPr>
        <w:sectPr w:rsidR="00770C5C" w:rsidSect="00770C5C">
          <w:pgSz w:w="11906" w:h="16838"/>
          <w:pgMar w:top="1417" w:right="1417" w:bottom="1276" w:left="1417" w:header="708" w:footer="708" w:gutter="0"/>
          <w:cols w:space="708"/>
          <w:docGrid w:linePitch="360"/>
        </w:sectPr>
      </w:pPr>
      <w:r w:rsidRPr="00770C5C">
        <w:rPr>
          <w:rFonts w:ascii="Times New Roman" w:hAnsi="Times New Roman" w:cs="Times New Roman"/>
          <w:sz w:val="24"/>
          <w:szCs w:val="24"/>
        </w:rPr>
        <w:drawing>
          <wp:inline distT="0" distB="0" distL="0" distR="0">
            <wp:extent cx="3505200" cy="4200525"/>
            <wp:effectExtent l="19050" t="0" r="0" b="0"/>
            <wp:docPr id="13" name="Obrázok 8" descr="C:\Users\owner\Desktop\Drogová závislosť - prezentácia\DSCN5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wner\Desktop\Drogová závislosť - prezentácia\DSCN5603.JPG"/>
                    <pic:cNvPicPr>
                      <a:picLocks noChangeAspect="1" noChangeArrowheads="1"/>
                    </pic:cNvPicPr>
                  </pic:nvPicPr>
                  <pic:blipFill>
                    <a:blip r:embed="rId16" cstate="print"/>
                    <a:srcRect/>
                    <a:stretch>
                      <a:fillRect/>
                    </a:stretch>
                  </pic:blipFill>
                  <pic:spPr bwMode="auto">
                    <a:xfrm>
                      <a:off x="0" y="0"/>
                      <a:ext cx="3509255" cy="4205384"/>
                    </a:xfrm>
                    <a:prstGeom prst="rect">
                      <a:avLst/>
                    </a:prstGeom>
                    <a:noFill/>
                    <a:ln w="9525">
                      <a:noFill/>
                      <a:miter lim="800000"/>
                      <a:headEnd/>
                      <a:tailEnd/>
                    </a:ln>
                  </pic:spPr>
                </pic:pic>
              </a:graphicData>
            </a:graphic>
          </wp:inline>
        </w:drawing>
      </w:r>
    </w:p>
    <w:p w:rsidR="00770C5C" w:rsidRDefault="00770C5C" w:rsidP="00770C5C">
      <w:pPr>
        <w:spacing w:line="240" w:lineRule="auto"/>
        <w:rPr>
          <w:rFonts w:ascii="Times New Roman" w:hAnsi="Times New Roman" w:cs="Times New Roman"/>
          <w:sz w:val="24"/>
          <w:szCs w:val="24"/>
        </w:rPr>
        <w:sectPr w:rsidR="00770C5C" w:rsidSect="00770C5C">
          <w:type w:val="continuous"/>
          <w:pgSz w:w="11906" w:h="16838"/>
          <w:pgMar w:top="1417" w:right="1417" w:bottom="1276" w:left="1417" w:header="708" w:footer="708" w:gutter="0"/>
          <w:cols w:num="2" w:space="708"/>
          <w:docGrid w:linePitch="360"/>
        </w:sectPr>
      </w:pPr>
    </w:p>
    <w:p w:rsidR="000F3232" w:rsidRDefault="000F3232" w:rsidP="00DE68FC">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sk-SK"/>
        </w:rPr>
        <w:lastRenderedPageBreak/>
        <w:drawing>
          <wp:inline distT="0" distB="0" distL="0" distR="0">
            <wp:extent cx="5760720" cy="4320540"/>
            <wp:effectExtent l="19050" t="0" r="0" b="0"/>
            <wp:docPr id="7" name="Obrázok 7" descr="C:\Users\owner\Desktop\Drogová závislosť - prezentácia\DSCN5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Desktop\Drogová závislosť - prezentácia\DSCN5611.JPG"/>
                    <pic:cNvPicPr>
                      <a:picLocks noChangeAspect="1" noChangeArrowheads="1"/>
                    </pic:cNvPicPr>
                  </pic:nvPicPr>
                  <pic:blipFill>
                    <a:blip r:embed="rId17"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770C5C" w:rsidRDefault="00770C5C" w:rsidP="00E5336E">
      <w:pPr>
        <w:spacing w:line="240" w:lineRule="auto"/>
        <w:jc w:val="center"/>
        <w:rPr>
          <w:noProof/>
          <w:lang w:eastAsia="sk-SK"/>
        </w:rPr>
      </w:pPr>
      <w:r>
        <w:rPr>
          <w:noProof/>
          <w:lang w:eastAsia="sk-SK"/>
        </w:rPr>
        <w:drawing>
          <wp:inline distT="0" distB="0" distL="0" distR="0">
            <wp:extent cx="2477843" cy="2533650"/>
            <wp:effectExtent l="19050" t="0" r="0" b="0"/>
            <wp:docPr id="15" name="Obrázok 15" descr="Výsledok vyhľadávania obrázkov pre dopyt Dr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ýsledok vyhľadávania obrázkov pre dopyt Drogy"/>
                    <pic:cNvPicPr>
                      <a:picLocks noChangeAspect="1" noChangeArrowheads="1"/>
                    </pic:cNvPicPr>
                  </pic:nvPicPr>
                  <pic:blipFill>
                    <a:blip r:embed="rId18" cstate="print"/>
                    <a:srcRect/>
                    <a:stretch>
                      <a:fillRect/>
                    </a:stretch>
                  </pic:blipFill>
                  <pic:spPr bwMode="auto">
                    <a:xfrm>
                      <a:off x="0" y="0"/>
                      <a:ext cx="2477843" cy="2533650"/>
                    </a:xfrm>
                    <a:prstGeom prst="rect">
                      <a:avLst/>
                    </a:prstGeom>
                    <a:noFill/>
                    <a:ln w="9525">
                      <a:noFill/>
                      <a:miter lim="800000"/>
                      <a:headEnd/>
                      <a:tailEnd/>
                    </a:ln>
                  </pic:spPr>
                </pic:pic>
              </a:graphicData>
            </a:graphic>
          </wp:inline>
        </w:drawing>
      </w:r>
      <w:r>
        <w:rPr>
          <w:noProof/>
          <w:lang w:eastAsia="sk-SK"/>
        </w:rPr>
        <w:t xml:space="preserve"> </w:t>
      </w:r>
      <w:r>
        <w:rPr>
          <w:noProof/>
          <w:lang w:eastAsia="sk-SK"/>
        </w:rPr>
        <w:drawing>
          <wp:inline distT="0" distB="0" distL="0" distR="0">
            <wp:extent cx="3086100" cy="2105025"/>
            <wp:effectExtent l="19050" t="0" r="0" b="0"/>
            <wp:docPr id="12" name="Obrázok 12" descr="Výsledok vyhľadávania obrázkov pre dopyt Dr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ýsledok vyhľadávania obrázkov pre dopyt Drogy"/>
                    <pic:cNvPicPr>
                      <a:picLocks noChangeAspect="1" noChangeArrowheads="1"/>
                    </pic:cNvPicPr>
                  </pic:nvPicPr>
                  <pic:blipFill>
                    <a:blip r:embed="rId19" cstate="print"/>
                    <a:srcRect/>
                    <a:stretch>
                      <a:fillRect/>
                    </a:stretch>
                  </pic:blipFill>
                  <pic:spPr bwMode="auto">
                    <a:xfrm>
                      <a:off x="0" y="0"/>
                      <a:ext cx="3086100" cy="2105025"/>
                    </a:xfrm>
                    <a:prstGeom prst="rect">
                      <a:avLst/>
                    </a:prstGeom>
                    <a:noFill/>
                    <a:ln w="9525">
                      <a:noFill/>
                      <a:miter lim="800000"/>
                      <a:headEnd/>
                      <a:tailEnd/>
                    </a:ln>
                  </pic:spPr>
                </pic:pic>
              </a:graphicData>
            </a:graphic>
          </wp:inline>
        </w:drawing>
      </w:r>
    </w:p>
    <w:p w:rsidR="00172263" w:rsidRPr="00DE68FC" w:rsidRDefault="00172263" w:rsidP="00E5336E">
      <w:pPr>
        <w:spacing w:line="240" w:lineRule="auto"/>
        <w:jc w:val="center"/>
        <w:rPr>
          <w:rFonts w:ascii="Times New Roman" w:hAnsi="Times New Roman" w:cs="Times New Roman"/>
          <w:sz w:val="24"/>
          <w:szCs w:val="24"/>
        </w:rPr>
      </w:pPr>
      <w:r>
        <w:rPr>
          <w:noProof/>
          <w:lang w:eastAsia="sk-SK"/>
        </w:rPr>
        <w:drawing>
          <wp:inline distT="0" distB="0" distL="0" distR="0">
            <wp:extent cx="2286000" cy="1828800"/>
            <wp:effectExtent l="19050" t="0" r="0" b="0"/>
            <wp:docPr id="25" name="Obrázok 25" descr="Výsledok vyhľadávania obrázkov pre dopyt Dr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ýsledok vyhľadávania obrázkov pre dopyt Drogy"/>
                    <pic:cNvPicPr>
                      <a:picLocks noChangeAspect="1" noChangeArrowheads="1"/>
                    </pic:cNvPicPr>
                  </pic:nvPicPr>
                  <pic:blipFill>
                    <a:blip r:embed="rId20" cstate="print"/>
                    <a:srcRect/>
                    <a:stretch>
                      <a:fillRect/>
                    </a:stretch>
                  </pic:blipFill>
                  <pic:spPr bwMode="auto">
                    <a:xfrm>
                      <a:off x="0" y="0"/>
                      <a:ext cx="2286000" cy="1828800"/>
                    </a:xfrm>
                    <a:prstGeom prst="rect">
                      <a:avLst/>
                    </a:prstGeom>
                    <a:noFill/>
                    <a:ln w="9525">
                      <a:noFill/>
                      <a:miter lim="800000"/>
                      <a:headEnd/>
                      <a:tailEnd/>
                    </a:ln>
                  </pic:spPr>
                </pic:pic>
              </a:graphicData>
            </a:graphic>
          </wp:inline>
        </w:drawing>
      </w:r>
    </w:p>
    <w:sectPr w:rsidR="00172263" w:rsidRPr="00DE68FC" w:rsidSect="00770C5C">
      <w:type w:val="continuous"/>
      <w:pgSz w:w="11906" w:h="16838"/>
      <w:pgMar w:top="1417" w:right="1417" w:bottom="1276"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DE4D9D"/>
    <w:rsid w:val="000B3FD8"/>
    <w:rsid w:val="000F3232"/>
    <w:rsid w:val="001117A5"/>
    <w:rsid w:val="00172263"/>
    <w:rsid w:val="00436FCB"/>
    <w:rsid w:val="004372B2"/>
    <w:rsid w:val="004C4567"/>
    <w:rsid w:val="005B5416"/>
    <w:rsid w:val="006960A9"/>
    <w:rsid w:val="00770C5C"/>
    <w:rsid w:val="00A32C9C"/>
    <w:rsid w:val="00BF0BBF"/>
    <w:rsid w:val="00C025C7"/>
    <w:rsid w:val="00C166B2"/>
    <w:rsid w:val="00C43C4C"/>
    <w:rsid w:val="00C6576F"/>
    <w:rsid w:val="00DA6919"/>
    <w:rsid w:val="00DE4D9D"/>
    <w:rsid w:val="00DE68FC"/>
    <w:rsid w:val="00E5336E"/>
    <w:rsid w:val="00EB4FEE"/>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436FCB"/>
  </w:style>
  <w:style w:type="paragraph" w:styleId="Nadpis3">
    <w:name w:val="heading 3"/>
    <w:basedOn w:val="Normlny"/>
    <w:link w:val="Nadpis3Char"/>
    <w:uiPriority w:val="9"/>
    <w:qFormat/>
    <w:rsid w:val="004C4567"/>
    <w:pPr>
      <w:spacing w:before="100" w:beforeAutospacing="1" w:after="100" w:afterAutospacing="1" w:line="240" w:lineRule="auto"/>
      <w:outlineLvl w:val="2"/>
    </w:pPr>
    <w:rPr>
      <w:rFonts w:ascii="Times New Roman" w:eastAsia="Times New Roman" w:hAnsi="Times New Roman" w:cs="Times New Roman"/>
      <w:b/>
      <w:bCs/>
      <w:sz w:val="27"/>
      <w:szCs w:val="27"/>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3Char">
    <w:name w:val="Nadpis 3 Char"/>
    <w:basedOn w:val="Predvolenpsmoodseku"/>
    <w:link w:val="Nadpis3"/>
    <w:uiPriority w:val="9"/>
    <w:rsid w:val="004C4567"/>
    <w:rPr>
      <w:rFonts w:ascii="Times New Roman" w:eastAsia="Times New Roman" w:hAnsi="Times New Roman" w:cs="Times New Roman"/>
      <w:b/>
      <w:bCs/>
      <w:sz w:val="27"/>
      <w:szCs w:val="27"/>
      <w:lang w:eastAsia="sk-SK"/>
    </w:rPr>
  </w:style>
  <w:style w:type="paragraph" w:styleId="Normlnywebov">
    <w:name w:val="Normal (Web)"/>
    <w:basedOn w:val="Normlny"/>
    <w:uiPriority w:val="99"/>
    <w:semiHidden/>
    <w:unhideWhenUsed/>
    <w:rsid w:val="004C4567"/>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customStyle="1" w:styleId="apple-converted-space">
    <w:name w:val="apple-converted-space"/>
    <w:basedOn w:val="Predvolenpsmoodseku"/>
    <w:rsid w:val="004C4567"/>
  </w:style>
  <w:style w:type="character" w:styleId="Siln">
    <w:name w:val="Strong"/>
    <w:basedOn w:val="Predvolenpsmoodseku"/>
    <w:uiPriority w:val="22"/>
    <w:qFormat/>
    <w:rsid w:val="004C4567"/>
    <w:rPr>
      <w:b/>
      <w:bCs/>
    </w:rPr>
  </w:style>
  <w:style w:type="character" w:styleId="Hypertextovprepojenie">
    <w:name w:val="Hyperlink"/>
    <w:basedOn w:val="Predvolenpsmoodseku"/>
    <w:uiPriority w:val="99"/>
    <w:semiHidden/>
    <w:unhideWhenUsed/>
    <w:rsid w:val="004C4567"/>
    <w:rPr>
      <w:color w:val="0000FF"/>
      <w:u w:val="single"/>
    </w:rPr>
  </w:style>
  <w:style w:type="paragraph" w:styleId="Textbubliny">
    <w:name w:val="Balloon Text"/>
    <w:basedOn w:val="Normlny"/>
    <w:link w:val="TextbublinyChar"/>
    <w:uiPriority w:val="99"/>
    <w:semiHidden/>
    <w:unhideWhenUsed/>
    <w:rsid w:val="004C4567"/>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4C456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4257007">
      <w:bodyDiv w:val="1"/>
      <w:marLeft w:val="0"/>
      <w:marRight w:val="0"/>
      <w:marTop w:val="0"/>
      <w:marBottom w:val="0"/>
      <w:divBdr>
        <w:top w:val="none" w:sz="0" w:space="0" w:color="auto"/>
        <w:left w:val="none" w:sz="0" w:space="0" w:color="auto"/>
        <w:bottom w:val="none" w:sz="0" w:space="0" w:color="auto"/>
        <w:right w:val="none" w:sz="0" w:space="0" w:color="auto"/>
      </w:divBdr>
      <w:divsChild>
        <w:div w:id="543640254">
          <w:marLeft w:val="0"/>
          <w:marRight w:val="0"/>
          <w:marTop w:val="150"/>
          <w:marBottom w:val="150"/>
          <w:divBdr>
            <w:top w:val="single" w:sz="6" w:space="8" w:color="C7C22A"/>
            <w:left w:val="single" w:sz="6" w:space="8" w:color="C7C22A"/>
            <w:bottom w:val="single" w:sz="6" w:space="8" w:color="C7C22A"/>
            <w:right w:val="single" w:sz="6" w:space="8" w:color="C7C22A"/>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www.substitucna-liecba.sk/moznosti-liecby" TargetMode="Externa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hyperlink" Target="http://www.ulekare.cz/nemoci-vysetreni/zavislost" TargetMode="Externa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TotalTime>
  <Pages>7</Pages>
  <Words>366</Words>
  <Characters>2089</Characters>
  <Application>Microsoft Office Word</Application>
  <DocSecurity>0</DocSecurity>
  <Lines>17</Lines>
  <Paragraphs>4</Paragraphs>
  <ScaleCrop>false</ScaleCrop>
  <HeadingPairs>
    <vt:vector size="2" baseType="variant">
      <vt:variant>
        <vt:lpstr>Názov</vt:lpstr>
      </vt:variant>
      <vt:variant>
        <vt:i4>1</vt:i4>
      </vt:variant>
    </vt:vector>
  </HeadingPairs>
  <TitlesOfParts>
    <vt:vector size="1" baseType="lpstr">
      <vt:lpstr/>
    </vt:vector>
  </TitlesOfParts>
  <Company>Hewlett-Packard Company</Company>
  <LinksUpToDate>false</LinksUpToDate>
  <CharactersWithSpaces>2451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16</cp:revision>
  <dcterms:created xsi:type="dcterms:W3CDTF">2015-02-20T11:12:00Z</dcterms:created>
  <dcterms:modified xsi:type="dcterms:W3CDTF">2015-02-23T08:46:00Z</dcterms:modified>
</cp:coreProperties>
</file>